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BF2" w:rsidRDefault="00812BF2" w:rsidP="00812BF2">
      <w:pPr>
        <w:rPr>
          <w:b/>
          <w:sz w:val="28"/>
          <w:szCs w:val="28"/>
        </w:rPr>
      </w:pPr>
    </w:p>
    <w:p w:rsidR="00812BF2" w:rsidRDefault="00812BF2" w:rsidP="00812BF2">
      <w:pPr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File name: </w:t>
      </w:r>
      <w:proofErr w:type="spellStart"/>
      <w:r>
        <w:rPr>
          <w:b/>
          <w:sz w:val="28"/>
          <w:szCs w:val="28"/>
        </w:rPr>
        <w:t>DataSheetAdhFinal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1"/>
        <w:gridCol w:w="4679"/>
      </w:tblGrid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b/>
                <w:sz w:val="20"/>
                <w:szCs w:val="20"/>
              </w:rPr>
            </w:pPr>
            <w:r w:rsidRPr="00F67490">
              <w:rPr>
                <w:b/>
                <w:sz w:val="20"/>
                <w:szCs w:val="20"/>
              </w:rPr>
              <w:t>Title of data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b/>
                <w:sz w:val="20"/>
                <w:szCs w:val="20"/>
              </w:rPr>
            </w:pPr>
            <w:r w:rsidRPr="00F67490">
              <w:rPr>
                <w:b/>
                <w:sz w:val="20"/>
                <w:szCs w:val="20"/>
              </w:rPr>
              <w:t>Description of data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S/N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Serial number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Age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Age in years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Agegrp</w:t>
            </w:r>
            <w:proofErr w:type="spellEnd"/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Age groups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1: &lt;30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2: 30-50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3: &gt;50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Sex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Sex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1: male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2: female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Mar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Marital status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1: single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2:married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3: divorced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4: widowed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Edu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 xml:space="preserve"> 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Education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1: no education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2: primary education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3:Secondary education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4: university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Ocu</w:t>
            </w:r>
            <w:proofErr w:type="spellEnd"/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Occupation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 – Employed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 – Self Employed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 xml:space="preserve">3 – No Employment 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4 – Retired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 xml:space="preserve">5 – Student   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 xml:space="preserve">Res 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Residence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1: urban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2: rural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Cig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Cigarette smoking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 – Never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lastRenderedPageBreak/>
              <w:t>2 – Past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3 – Current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lastRenderedPageBreak/>
              <w:t>Alc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 xml:space="preserve"> 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 xml:space="preserve">Alcohol intake 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 – Never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 – Past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3 - Current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1stAdm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Is this your 1</w:t>
            </w:r>
            <w:r w:rsidRPr="00F67490">
              <w:rPr>
                <w:rFonts w:cs="Calibri"/>
                <w:sz w:val="16"/>
                <w:szCs w:val="16"/>
                <w:vertAlign w:val="superscript"/>
              </w:rPr>
              <w:t>st</w:t>
            </w:r>
            <w:r w:rsidRPr="00F67490">
              <w:rPr>
                <w:rFonts w:cs="Calibri"/>
                <w:sz w:val="16"/>
                <w:szCs w:val="16"/>
              </w:rPr>
              <w:t xml:space="preserve"> hospitalization?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1: yes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2: no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HTN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Hypertension status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1: hypertensive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2: non hypertensive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DM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Diabetes status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1: diabetic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2: non diabetic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HIV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HIV status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1: positive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2: negative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BIMA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Do you have health insurance?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1: yes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2: no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OutMedCash</w:t>
            </w:r>
            <w:proofErr w:type="spellEnd"/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Do you usually run out of medication because of finances?</w:t>
            </w:r>
          </w:p>
          <w:p w:rsidR="00812BF2" w:rsidRPr="00F67490" w:rsidRDefault="00812BF2" w:rsidP="00812BF2">
            <w:pPr>
              <w:numPr>
                <w:ilvl w:val="0"/>
                <w:numId w:val="1"/>
              </w:num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Yes</w:t>
            </w:r>
          </w:p>
          <w:p w:rsidR="00812BF2" w:rsidRPr="00F67490" w:rsidRDefault="00812BF2" w:rsidP="00812BF2">
            <w:pPr>
              <w:numPr>
                <w:ilvl w:val="0"/>
                <w:numId w:val="1"/>
              </w:num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No</w:t>
            </w:r>
          </w:p>
          <w:p w:rsidR="00812BF2" w:rsidRPr="00F67490" w:rsidRDefault="00812BF2" w:rsidP="00620252">
            <w:pPr>
              <w:ind w:left="360"/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99. Have  insurance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>
              <w:rPr>
                <w:rFonts w:cs="Calibri"/>
                <w:sz w:val="16"/>
                <w:szCs w:val="16"/>
              </w:rPr>
              <w:t>MedAdh</w:t>
            </w:r>
            <w:proofErr w:type="spellEnd"/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Medication Adherence </w:t>
            </w:r>
          </w:p>
          <w:p w:rsidR="00812BF2" w:rsidRPr="00F67490" w:rsidRDefault="00812BF2" w:rsidP="00812BF2">
            <w:pPr>
              <w:numPr>
                <w:ilvl w:val="0"/>
                <w:numId w:val="2"/>
              </w:num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High</w:t>
            </w:r>
          </w:p>
          <w:p w:rsidR="00812BF2" w:rsidRPr="00F67490" w:rsidRDefault="00812BF2" w:rsidP="00812BF2">
            <w:pPr>
              <w:numPr>
                <w:ilvl w:val="0"/>
                <w:numId w:val="2"/>
              </w:num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Low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SBP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Systolic blood pressure (mmHg)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DBP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Diastolic blood pressure (mmHg)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PR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Pulse rate (beats/min)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O</w:t>
            </w:r>
            <w:r w:rsidRPr="00F67490">
              <w:rPr>
                <w:rFonts w:cs="Calibri"/>
                <w:sz w:val="16"/>
                <w:szCs w:val="16"/>
                <w:vertAlign w:val="subscript"/>
              </w:rPr>
              <w:t>2</w:t>
            </w:r>
            <w:r w:rsidRPr="00F67490">
              <w:rPr>
                <w:rFonts w:cs="Calibri"/>
                <w:sz w:val="16"/>
                <w:szCs w:val="16"/>
              </w:rPr>
              <w:t>Sat%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Oxygen saturation (%)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BMI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  <w:vertAlign w:val="superscript"/>
              </w:rPr>
            </w:pPr>
            <w:r w:rsidRPr="00F67490">
              <w:rPr>
                <w:rFonts w:cs="Calibri"/>
                <w:sz w:val="16"/>
                <w:szCs w:val="16"/>
              </w:rPr>
              <w:t>Body mass index (kg/m</w:t>
            </w:r>
            <w:r w:rsidRPr="00F67490">
              <w:rPr>
                <w:rFonts w:cs="Calibri"/>
                <w:sz w:val="16"/>
                <w:szCs w:val="16"/>
                <w:vertAlign w:val="superscript"/>
              </w:rPr>
              <w:t>2)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BMIcat</w:t>
            </w:r>
            <w:proofErr w:type="spellEnd"/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BMI categories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lastRenderedPageBreak/>
              <w:t>1 – Underweight( &lt;18.5)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 – Normal (18.5-24.9)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3 – Overweight (25-29.9)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4 – Obese (&gt;=30)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lastRenderedPageBreak/>
              <w:t>NYHA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 xml:space="preserve">New </w:t>
            </w:r>
            <w:proofErr w:type="spellStart"/>
            <w:r w:rsidRPr="00F67490">
              <w:rPr>
                <w:rFonts w:cs="Calibri"/>
                <w:sz w:val="16"/>
                <w:szCs w:val="16"/>
              </w:rPr>
              <w:t>Yor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 xml:space="preserve"> Heart Association functional classes 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 – Class I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 – Class II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3 – Class III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4 – Class IV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Creat</w:t>
            </w:r>
            <w:proofErr w:type="spellEnd"/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Creatinine level (µ</w:t>
            </w:r>
            <w:proofErr w:type="spellStart"/>
            <w:r w:rsidRPr="00F67490">
              <w:rPr>
                <w:rFonts w:cs="Calibri"/>
                <w:sz w:val="16"/>
                <w:szCs w:val="16"/>
              </w:rPr>
              <w:t>mol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>/L)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eGFR</w:t>
            </w:r>
            <w:proofErr w:type="spellEnd"/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 xml:space="preserve">Estimated glomerular </w:t>
            </w:r>
            <w:proofErr w:type="spellStart"/>
            <w:r w:rsidRPr="00F67490">
              <w:rPr>
                <w:rFonts w:cs="Calibri"/>
                <w:sz w:val="16"/>
                <w:szCs w:val="16"/>
              </w:rPr>
              <w:t>filration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 xml:space="preserve"> rate (MDRD formula)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CKI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Chronic kidney insufficiency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1: yes (</w:t>
            </w:r>
            <w:proofErr w:type="spellStart"/>
            <w:r w:rsidRPr="00F67490">
              <w:rPr>
                <w:rFonts w:cs="Calibri"/>
                <w:sz w:val="16"/>
                <w:szCs w:val="16"/>
              </w:rPr>
              <w:t>eGFR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>&lt; 60)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2: no ((</w:t>
            </w:r>
            <w:proofErr w:type="spellStart"/>
            <w:r w:rsidRPr="00F67490">
              <w:rPr>
                <w:rFonts w:cs="Calibri"/>
                <w:sz w:val="16"/>
                <w:szCs w:val="16"/>
              </w:rPr>
              <w:t>eGFR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>&gt;= 60)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CKDstg</w:t>
            </w:r>
            <w:proofErr w:type="spellEnd"/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CKD stages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 xml:space="preserve">2 – Stage 2 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3 – Stage 3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4 – Stage 4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5 – Stage 5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99 – Not Applicable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 xml:space="preserve">Dial 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On Dialysis?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 – Yes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 – No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99 – Not Applicable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Hb</w:t>
            </w:r>
            <w:proofErr w:type="spellEnd"/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Hemoglobin concentration (g/</w:t>
            </w:r>
            <w:proofErr w:type="spellStart"/>
            <w:r w:rsidRPr="00F67490">
              <w:rPr>
                <w:rFonts w:cs="Calibri"/>
                <w:sz w:val="16"/>
                <w:szCs w:val="16"/>
              </w:rPr>
              <w:t>dL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>)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Ane</w:t>
            </w:r>
            <w:proofErr w:type="spellEnd"/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Anemic?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1: yes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2: no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MCV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Mean Cell Volume (</w:t>
            </w:r>
            <w:proofErr w:type="spellStart"/>
            <w:r w:rsidRPr="00F67490">
              <w:rPr>
                <w:rFonts w:cs="Calibri"/>
                <w:sz w:val="16"/>
                <w:szCs w:val="16"/>
              </w:rPr>
              <w:t>fL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>)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MCVcat</w:t>
            </w:r>
            <w:proofErr w:type="spellEnd"/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Mean Cell Volume categories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 – microcytic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 – normocytic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3 - macrocytic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MCH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Mean Cell Hemoglobin (</w:t>
            </w:r>
            <w:proofErr w:type="spellStart"/>
            <w:r w:rsidRPr="00F67490">
              <w:rPr>
                <w:rFonts w:cs="Calibri"/>
                <w:sz w:val="16"/>
                <w:szCs w:val="16"/>
              </w:rPr>
              <w:t>pg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>/cell)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lastRenderedPageBreak/>
              <w:t>MCHcat</w:t>
            </w:r>
            <w:proofErr w:type="spellEnd"/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Mean Cell Hemoglobin categories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 – hypochromic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 – normochromic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Na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Sodium concentration (</w:t>
            </w:r>
            <w:proofErr w:type="spellStart"/>
            <w:r w:rsidRPr="00F67490">
              <w:rPr>
                <w:rFonts w:cs="Calibri"/>
                <w:sz w:val="16"/>
                <w:szCs w:val="16"/>
              </w:rPr>
              <w:t>mmol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>/L)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K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Potassium concentration (</w:t>
            </w:r>
            <w:proofErr w:type="spellStart"/>
            <w:r w:rsidRPr="00F67490">
              <w:rPr>
                <w:rFonts w:cs="Calibri"/>
                <w:sz w:val="16"/>
                <w:szCs w:val="16"/>
              </w:rPr>
              <w:t>mmol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>/L)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Ca</w:t>
            </w:r>
            <w:proofErr w:type="spellEnd"/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Calcium concentration (</w:t>
            </w:r>
            <w:proofErr w:type="spellStart"/>
            <w:r w:rsidRPr="00F67490">
              <w:rPr>
                <w:rFonts w:cs="Calibri"/>
                <w:sz w:val="16"/>
                <w:szCs w:val="16"/>
              </w:rPr>
              <w:t>mmol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>/L)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Mg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Magnesium concentration (</w:t>
            </w:r>
            <w:proofErr w:type="spellStart"/>
            <w:r w:rsidRPr="00F67490">
              <w:rPr>
                <w:rFonts w:cs="Calibri"/>
                <w:sz w:val="16"/>
                <w:szCs w:val="16"/>
              </w:rPr>
              <w:t>mmol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>/L)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TC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Total cholesterol (</w:t>
            </w:r>
            <w:proofErr w:type="spellStart"/>
            <w:r w:rsidRPr="00F67490">
              <w:rPr>
                <w:rFonts w:cs="Calibri"/>
                <w:sz w:val="16"/>
                <w:szCs w:val="16"/>
              </w:rPr>
              <w:t>mmol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>/L)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LDL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Low density lipoprotein (</w:t>
            </w:r>
            <w:proofErr w:type="spellStart"/>
            <w:r w:rsidRPr="00F67490">
              <w:rPr>
                <w:rFonts w:cs="Calibri"/>
                <w:sz w:val="16"/>
                <w:szCs w:val="16"/>
              </w:rPr>
              <w:t>mmol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>/L)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HDL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High density lipoprotein (</w:t>
            </w:r>
            <w:proofErr w:type="spellStart"/>
            <w:r w:rsidRPr="00F67490">
              <w:rPr>
                <w:rFonts w:cs="Calibri"/>
                <w:sz w:val="16"/>
                <w:szCs w:val="16"/>
              </w:rPr>
              <w:t>mmol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>/L)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TC/HDL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Total cholesterol/high density lipoprotein ratio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AdmDays</w:t>
            </w:r>
            <w:proofErr w:type="spellEnd"/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Total days of initial hospitalization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CRAS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Cardiorenal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 xml:space="preserve"> anemia status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1: positive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2: negative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AdmOut</w:t>
            </w:r>
            <w:proofErr w:type="spellEnd"/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Initial hospitalization outcome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1: alive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2: death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Reh6mo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Rehospitalization at 6 months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 – Yes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 – No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99 – Not Applicable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Reh3mo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Rehospitalization at 3 months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 – Yes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 – No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99 – Not Applicable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Reh30d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Rehospitalization at 30 days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 – Yes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 – No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99 – Not Applicable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RehOut</w:t>
            </w:r>
            <w:proofErr w:type="spellEnd"/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Outcome on rehospitalization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 – Alive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 – Dead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99 – Not Applicable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lastRenderedPageBreak/>
              <w:t>OveOut3mo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Overall outcome at 3 months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 – Alive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 – Dead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LosFol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>: loss to follow up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OveOut6mo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Overall outcome at 6 months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 – Alive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 – Dead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LosFol</w:t>
            </w:r>
            <w:proofErr w:type="spellEnd"/>
            <w:r w:rsidRPr="00F67490">
              <w:rPr>
                <w:rFonts w:cs="Calibri"/>
                <w:sz w:val="16"/>
                <w:szCs w:val="16"/>
              </w:rPr>
              <w:t>: loss to follow up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SurvDays</w:t>
            </w:r>
            <w:proofErr w:type="spellEnd"/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Survival days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F67490">
              <w:rPr>
                <w:rFonts w:cs="Calibri"/>
                <w:sz w:val="16"/>
                <w:szCs w:val="16"/>
              </w:rPr>
              <w:t>ECHOdx</w:t>
            </w:r>
            <w:proofErr w:type="spellEnd"/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ECHO diagnosis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 – dilated cardiomyopathy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 – Hypertensive heart disease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3 – Valvular heart disease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4 – Others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EF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Ejection fraction</w:t>
            </w:r>
          </w:p>
        </w:tc>
      </w:tr>
      <w:tr w:rsidR="00812BF2" w:rsidRPr="00CD6505" w:rsidTr="00620252"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EF&lt;45%</w:t>
            </w:r>
          </w:p>
        </w:tc>
        <w:tc>
          <w:tcPr>
            <w:tcW w:w="4788" w:type="dxa"/>
          </w:tcPr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Ejection fraction&lt;45%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1: yes</w:t>
            </w:r>
          </w:p>
          <w:p w:rsidR="00812BF2" w:rsidRPr="00F67490" w:rsidRDefault="00812BF2" w:rsidP="00620252">
            <w:pPr>
              <w:rPr>
                <w:rFonts w:cs="Calibri"/>
                <w:sz w:val="16"/>
                <w:szCs w:val="16"/>
              </w:rPr>
            </w:pPr>
            <w:r w:rsidRPr="00F67490">
              <w:rPr>
                <w:rFonts w:cs="Calibri"/>
                <w:sz w:val="16"/>
                <w:szCs w:val="16"/>
              </w:rPr>
              <w:t>2: no</w:t>
            </w:r>
          </w:p>
        </w:tc>
      </w:tr>
    </w:tbl>
    <w:p w:rsidR="00812BF2" w:rsidRPr="00D42D93" w:rsidRDefault="00812BF2" w:rsidP="00812BF2">
      <w:pPr>
        <w:autoSpaceDE w:val="0"/>
        <w:autoSpaceDN w:val="0"/>
        <w:adjustRightInd w:val="0"/>
        <w:spacing w:after="0" w:line="276" w:lineRule="auto"/>
        <w:jc w:val="both"/>
        <w:rPr>
          <w:rFonts w:cs="AdvOTb7819099"/>
          <w:sz w:val="24"/>
          <w:szCs w:val="24"/>
        </w:rPr>
      </w:pPr>
    </w:p>
    <w:p w:rsidR="004F78A8" w:rsidRDefault="004F78A8"/>
    <w:sectPr w:rsidR="004F78A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dvOTb7819099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346B5"/>
    <w:multiLevelType w:val="hybridMultilevel"/>
    <w:tmpl w:val="EB06F852"/>
    <w:lvl w:ilvl="0" w:tplc="08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2C655E"/>
    <w:multiLevelType w:val="hybridMultilevel"/>
    <w:tmpl w:val="B3D47D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BF2"/>
    <w:rsid w:val="004F78A8"/>
    <w:rsid w:val="00812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866B35-517A-498A-BDAD-CEB1F9A78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BF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3038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2020-01-09T04:55:00Z</dcterms:created>
  <dcterms:modified xsi:type="dcterms:W3CDTF">2020-01-09T04:55:00Z</dcterms:modified>
</cp:coreProperties>
</file>